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C295F">
      <w:pPr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Hlk519171791"/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</w:t>
      </w:r>
      <w:bookmarkStart w:id="6" w:name="_GoBack"/>
      <w:bookmarkEnd w:id="6"/>
    </w:p>
    <w:p w14:paraId="29105D1C">
      <w:pPr>
        <w:widowControl/>
        <w:snapToGrid w:val="0"/>
        <w:spacing w:line="57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北海艺术设计学院</w:t>
      </w:r>
    </w:p>
    <w:p w14:paraId="62CC103B">
      <w:pPr>
        <w:widowControl/>
        <w:snapToGrid w:val="0"/>
        <w:spacing w:line="57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毕业设计（论文）撰写规范要求</w:t>
      </w:r>
    </w:p>
    <w:p w14:paraId="109B800F">
      <w:pPr>
        <w:widowControl/>
        <w:snapToGrid w:val="0"/>
        <w:spacing w:line="57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1D0A60BB">
      <w:pPr>
        <w:snapToGrid w:val="0"/>
        <w:spacing w:line="570" w:lineRule="exact"/>
        <w:ind w:firstLine="640" w:firstLineChars="200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毕业设计（论文）印刷装订内容有</w:t>
      </w:r>
    </w:p>
    <w:p w14:paraId="6D64109A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封面；诚信承诺书；中文摘要；英文摘要；目录；正文；参考文献；附录；致谢。</w:t>
      </w:r>
    </w:p>
    <w:p w14:paraId="3884942A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（一）封面</w:t>
      </w:r>
    </w:p>
    <w:p w14:paraId="692DA2DA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采用学校规定的统一格式的封面，按要求填写论文题目、作者姓名、学号、指导教师姓名、学科（专业）等内容。</w:t>
      </w:r>
    </w:p>
    <w:p w14:paraId="2DA6379E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（二）毕业设计（论文）题目</w:t>
      </w:r>
    </w:p>
    <w:p w14:paraId="13F7DC7B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1.题目应能准确表达论文内容，恰当反映所研究的范围和深度，不能过于笼统、题不扣文。</w:t>
      </w:r>
    </w:p>
    <w:p w14:paraId="2D9E5A4A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2.题目用词需要精选，一般不超出25个字，题目内容层次较多时，可使用副标题对主标题进行补充和阐释，副标题前应加破折号（——）。</w:t>
      </w:r>
    </w:p>
    <w:p w14:paraId="2E005F5A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双行标题时，上行（主标题）应长于下行（副标题）</w:t>
      </w:r>
    </w:p>
    <w:p w14:paraId="66D10851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3.题目表述外延和内涵无逻辑谬误。</w:t>
      </w:r>
    </w:p>
    <w:p w14:paraId="6C2BD9DD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4.英文题目不超过15个词或150个书写符号，不用缩写词或者简化词。</w:t>
      </w:r>
    </w:p>
    <w:p w14:paraId="30C222B3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5.除非特殊情况，一般不使用标点符号。</w:t>
      </w:r>
    </w:p>
    <w:p w14:paraId="67F0DEDC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（三）诚信承诺书</w:t>
      </w:r>
    </w:p>
    <w:p w14:paraId="4489E1BE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承诺书中学生和教师签名和日期需手写。</w:t>
      </w:r>
    </w:p>
    <w:p w14:paraId="19F2415A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（四）中文摘要</w:t>
      </w:r>
    </w:p>
    <w:p w14:paraId="1B351B42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中文摘要，是以第三方人称的，提供论文内容梗概为目的，不加评论和补充的解释，简明扼要记述论文重要内容，包含与报告、论文等同量的主要信息的短文。按《中华人民共和国国家标准学位论文编写规则》，摘要一般有以下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四个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要素：本项设计（论文）工作的目的、研究方法、结果、结论等。各学科设计（论文）可根据设计（论文）内容，选取要素进行阐述，突出结果和结论。中文摘要字数为400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～500字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 w14:paraId="08F00A9C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（五）英文摘要</w:t>
      </w:r>
    </w:p>
    <w:p w14:paraId="1DD0991D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英文摘要应以本设计（论文）的中文摘要准确翻译而成，要求用词准确、语法规范、意思完整，英文摘要一般不宜超过400个实词，如遇特殊需要字数可以略多。</w:t>
      </w:r>
    </w:p>
    <w:p w14:paraId="6881409E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（六）目录</w:t>
      </w:r>
    </w:p>
    <w:p w14:paraId="7B356DBD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目录要求使用自动生成目录，目录一般列至二级标题，文字表述与正文要一致，并标明页码，目录要包含中英文摘要，下一级目录缩进两格。</w:t>
      </w:r>
    </w:p>
    <w:p w14:paraId="2E6F6778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（七）正文</w:t>
      </w:r>
    </w:p>
    <w:p w14:paraId="35CA7362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论文正文要求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文科类、工科类论文毕业论文l篇不少于6000字，艺术设计类设计报告不少于5000字（同时提交有关图纸和附件）。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正文一般由标题、主体部分、图、表格等部分构成。写作内容可因课题的性质不同而变化。一般可包括（作者可根据文章的内容对部分要求取舍）：</w:t>
      </w:r>
    </w:p>
    <w:p w14:paraId="360CC57E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.前言（或取名引言、序等）。说明本设计（论文）课题的来源或研究的背景，其目的、意义是什么，应解决的主要问题及应达到的技术要求；简述本课题在国内外发展概况及存在的问题，属设计的还应说明设计的指导思想；提出本论文即将研究的主要问题。</w:t>
      </w:r>
    </w:p>
    <w:p w14:paraId="0089A32E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2.现象分析。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对研究对象做一般性的客观描述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，包括基本特征、基本状况的各个方面。</w:t>
      </w:r>
    </w:p>
    <w:p w14:paraId="026EEED3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3.方案（方法）论证。说明设计原理（方法思路）并进行方案（方法）选择，阐明为什么要选择这个设计方案（方法）（包括各种方案（方法）的分析、比较）以及所采用方案（方法）的特点。</w:t>
      </w:r>
    </w:p>
    <w:p w14:paraId="310096B9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4.过程（设计或实验）论述。指作者对自己的研究工作的详细表述。要求论理正确、论据确凿、逻辑性强、层次分明、表达确切。</w:t>
      </w:r>
    </w:p>
    <w:p w14:paraId="7B08E7AF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5.结果分析或对策建议。对研究过程中所获得的主要数据、现象进行定性或定量分析、得出结论或推论。或者针对研究对象存在的问题提出相应对策建议。</w:t>
      </w:r>
    </w:p>
    <w:p w14:paraId="61779D62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6.结论或总结。对整个研究工作进行归纳和综合，阐述本课题研究中存在的问题及进一步开展研究的见解和建议。</w:t>
      </w:r>
    </w:p>
    <w:p w14:paraId="0540D59E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毕业设计（论文）的正文章节序号按文科类与工科类进行选择：</w:t>
      </w:r>
    </w:p>
    <w:p w14:paraId="27D8F1A5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文科类：第一级：“一、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三、”、……；第二级：“（一）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（三）”、……；第三级：“1.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3.”、……</w:t>
      </w:r>
    </w:p>
    <w:p w14:paraId="6480D633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工科类：第一级：“1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3”……；第二级：“1.l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1.2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1.3”……；第三级：“1.1.1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1.1.2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1.1.3”……。</w:t>
      </w:r>
    </w:p>
    <w:p w14:paraId="76E47741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（八）设计图纸</w:t>
      </w:r>
    </w:p>
    <w:p w14:paraId="1FAE395E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按国家制图标准，图面整洁，布局合理，线条粗细均匀，圆弧连接光滑，尺寸标准规范，所有曲线、图表、线路图、流程图、程序框图、示意图等，需按国家规定标准或工程要求绘制，提倡用计算机绘图。</w:t>
      </w:r>
    </w:p>
    <w:p w14:paraId="3C37EBB7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曲线图表要求所有曲线、图表、线路图、流程图、程序框图、示意图等必须按国家规定标准或工程要求采用计算机或手工绘制。</w:t>
      </w:r>
    </w:p>
    <w:p w14:paraId="0BB55532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bookmarkStart w:id="1" w:name="_Hlk515435740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图号按章序编号，如“图3-2”为第三章第二图。</w:t>
      </w:r>
      <w:bookmarkEnd w:id="1"/>
      <w:bookmarkStart w:id="2" w:name="_Hlk515435848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如果图中含有几个不同部分，应将</w:t>
      </w:r>
      <w:bookmarkEnd w:id="2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分图用a,b,c,……标出，并在图题下列出各部分内容。</w:t>
      </w:r>
    </w:p>
    <w:p w14:paraId="1A0F8E97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图题置于图下方，</w:t>
      </w:r>
      <w:bookmarkStart w:id="3" w:name="_Hlk515435827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插图与图题不得拆开排写于两页</w:t>
      </w:r>
      <w:bookmarkEnd w:id="3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 w14:paraId="4F543B26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（九）表格</w:t>
      </w:r>
    </w:p>
    <w:p w14:paraId="100ECACE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表格，必须有标题，按章顺序编号，如“表5-4”为第五章第四表。表号和表题置于表格上方中间位置，表内文字的格式一般为宋体五号，如有需要表内文字的格式可自行设置。</w:t>
      </w:r>
    </w:p>
    <w:p w14:paraId="6AB247A8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表格可使用三线表，也可使用全表格。表的编排，一般是内容和测试项目由左至右横读，数据依序竖读。如某个表需要转页接排，在随后的各页上应重复表的编号。编号后跟表题（可省略）和“（续）”，置于表格上方，续表应重复表头。</w:t>
      </w:r>
    </w:p>
    <w:p w14:paraId="39301C35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（十）公式</w:t>
      </w:r>
    </w:p>
    <w:p w14:paraId="529917D4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公式，另起一行居中，</w:t>
      </w:r>
      <w:bookmarkStart w:id="4" w:name="_Hlk515436031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公式后应注明序号，该序号按章顺序编号，公式的序号用圆括号括起放在公式右边行末，如“（2-3）”为第二章第三个公式。</w:t>
      </w:r>
      <w:bookmarkEnd w:id="4"/>
    </w:p>
    <w:p w14:paraId="2E37C27D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（十一）参考文献</w:t>
      </w:r>
    </w:p>
    <w:p w14:paraId="004DB61A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正文中按引用顺序在参考文献出处的文字右角上用[]标明，[]中序号应与“参考文献”中序号一致，正文之后则应列出参考文献。作者阅读的参考文献中应包含一定的外文文献。</w:t>
      </w:r>
    </w:p>
    <w:p w14:paraId="716077E9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参考文献的著录，按著录/题名/出版事项顺序排列：</w:t>
      </w:r>
    </w:p>
    <w:p w14:paraId="540CC3D8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期刊：著者.题名[J].期刊名称,出版年,卷号（期号）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起止页码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04182751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专著原著：著者.书名[M].出版地:出版社,出版年:起止页码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74E95BE2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外文译著：著者.书名[M].翻译者.出版地:出版社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出版年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起止页码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50EBE292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论文集：著者.论文题名[G].文集编辑者.文集名称.出版地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出版社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出版年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起止页码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F80DACA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学位论文：著者.论文题名[D].大学名称,出版年:起止页码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721185D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报刊文章：著者.文章题名[N].报纸名称,年-月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－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日（版次）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75D3D48C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电子文献：著者.文章题名[EB/OL].网络路径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E398585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专利：专利所有者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专利题名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专利国别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专利号［P］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公告日期或公开日期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892D5C3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（十二）附录</w:t>
      </w:r>
    </w:p>
    <w:p w14:paraId="662C2CF1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主要列入正文过分冗长的公式推导；研究方法和技术更深入的叙述；以备查读方便所需的辅助性工具或表格；重复性数据图表；使用的主要符号、意义、单位、缩写、程序全文及说明等。</w:t>
      </w:r>
    </w:p>
    <w:p w14:paraId="4593C166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附录有2项（类）或以上时（如附录一：调查问卷，附录二：访谈提纲），每项附录都须另起一页。</w:t>
      </w:r>
    </w:p>
    <w:p w14:paraId="3BE2F923">
      <w:pPr>
        <w:snapToGrid w:val="0"/>
        <w:spacing w:line="570" w:lineRule="exact"/>
        <w:ind w:firstLine="640" w:firstLineChars="200"/>
        <w:rPr>
          <w:rFonts w:hint="eastAsia"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（十三）致谢</w:t>
      </w:r>
    </w:p>
    <w:p w14:paraId="39EC93C2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以简短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的言辞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对毕业设计（论文）研究和报告的撰写及实现过程中给予支持和帮助的组织（学校、实习单位等）、人员（指导教师、辅导教师及其他工作人员）表达自己的谢意，这是对他人劳动成果的尊重，也是治学者应有的风范。</w:t>
      </w:r>
    </w:p>
    <w:p w14:paraId="665E103A">
      <w:pPr>
        <w:widowControl/>
        <w:snapToGrid w:val="0"/>
        <w:spacing w:line="570" w:lineRule="exact"/>
        <w:ind w:firstLine="640" w:firstLineChars="200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二、毕业设计（论文）及其相关材料的打印规范格式</w:t>
      </w:r>
    </w:p>
    <w:p w14:paraId="082D55E7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（一）一律采用计算机打印，并用A4规格复印纸输出，所有页面的上、下页边距为2.5cm，左、右页边距为2.5cm，行距为固定值20磅。</w:t>
      </w:r>
      <w:bookmarkStart w:id="5" w:name="_Hlk515435620"/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公式部分的行距可根据需要进行调整。</w:t>
      </w:r>
      <w:bookmarkEnd w:id="5"/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毕业设计（论文）正文双面打印。</w:t>
      </w:r>
    </w:p>
    <w:p w14:paraId="41F4FD2B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毕业设计（论文）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相关字体格式详见附件2《北海艺术设计学院本科毕业设计（论文）模板》。</w:t>
      </w:r>
    </w:p>
    <w:p w14:paraId="71DA9D91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三）附件3《北海艺术设计学院本科毕业设计（论文）任务书》、附件4《北海艺术设计学院本科毕业设计（论文）开题报告》、附件6《北海艺术设计学院本科毕业设计（论文）中期考核表》、附件10《北海艺术设计学院本科毕业设计（论文）选题情况分析表》的表头格式为：宋体五号。</w:t>
      </w:r>
    </w:p>
    <w:p w14:paraId="4DDDA51E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四）附件13《北海艺术设计学院本科毕业设计（论文）规范审查表》、附件14《北海艺术设计学院本科毕业设计（论文）指导教师评阅表》、附件17《北海艺术设计学院本科毕业设计（论文）答辩记录表》、附件19《北海艺术设计学院本科毕业设计（论文）答辩成绩及评语（首次答辩用）》、附件20《北海艺术设计学院本科毕业设计（论文）答辩成绩及评价（复审答辩用）》的表头格式为：宋体小四。</w:t>
      </w:r>
    </w:p>
    <w:p w14:paraId="5CBC85EE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五）附件3《北海艺术设计学院本科毕业设计（论文）任务书》和附件4《北海艺术设计学院本科毕业设计（论文）开题报告》的主要内容填写的格式要求：一级标题宋体小四加粗，间距段前一行（在段落设置里面进行设置）；二、三级标题宋体五号加粗，间距段前0.5行；正文宋体五号，段落首行缩进两字符。行距为固定值20磅。</w:t>
      </w:r>
    </w:p>
    <w:p w14:paraId="2934DECE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（六）附件6《北海艺术设计学院本科毕业设计（论文）中期考核表》中主要内容填写的格式要求：宋体五号，段落首行缩进两字符，行距为固定值20磅。</w:t>
      </w:r>
    </w:p>
    <w:p w14:paraId="7D35DAA3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（七）附件13《北海艺术设计学院本科毕业设计（论文）规范审查表》中对规范审查不合格者说明原因的内容格式要求：宋体小四，段落首行缩进两字符，行距为固定值20磅。</w:t>
      </w:r>
    </w:p>
    <w:p w14:paraId="06818E69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（八）附件14《北海艺术设计学院本科毕业设计（论文）指导教师评阅表》中指导教师评语的内容格式要求：宋体五号，段落首行缩进两字符，行距为固定值20磅。</w:t>
      </w:r>
    </w:p>
    <w:p w14:paraId="5EE39BC8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（九）附件15《北海艺术设计学院本科毕业设计（论文）主审教师评阅表》中主审教师评语的内容格式要求：宋体五号，段落首行缩进两字符，行距为固定值20磅。</w:t>
      </w:r>
    </w:p>
    <w:p w14:paraId="0AFA8001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（十）附件17《北海艺术设计学院本科毕业设计（论文）答辩记录表》中对学生的提问和回答的情况内容格式要求：宋体小四，段落首行缩进两字符，行距为固定值20磅。</w:t>
      </w:r>
    </w:p>
    <w:p w14:paraId="2D751A43">
      <w:pPr>
        <w:widowControl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十一）附件19《北海艺术设计学院本科毕业设计（论文）答辩成绩及评语（首次答辩用）》、附件20《北海艺术设计学院本科毕业设计（论文）答辩成绩及评价（复审答辩用）》表格中的评语格式要求：宋体小四，段落首行缩进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两个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字符，行距为固定值20磅。</w:t>
      </w:r>
    </w:p>
    <w:p w14:paraId="00BBC97F"/>
    <w:p w14:paraId="394CC0C0"/>
    <w:p w14:paraId="56F8BA27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84D03A9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66DAB04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A7D380B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39337F71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C9849F8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04F5638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4D3A28A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3C7CCD4F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643A68CA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33B370A2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25D94E0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68134D26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B36652C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4F147D6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CB2ECF1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8F44E6D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B88D31D"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br w:type="page"/>
      </w:r>
    </w:p>
    <w:bookmarkEnd w:id="0"/>
    <w:p w14:paraId="663915CA">
      <w:pPr>
        <w:spacing w:line="360" w:lineRule="auto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7CC180F-75FE-465F-93BE-A17FA8D3EB9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4E376BE-6DB4-4780-B26E-4D3F1E0C6D08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2FE3A00-5323-41FB-A74E-D169B4EE530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547868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190881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4192</Words>
  <Characters>4347</Characters>
  <Lines>307</Lines>
  <Paragraphs>86</Paragraphs>
  <TotalTime>1</TotalTime>
  <ScaleCrop>false</ScaleCrop>
  <LinksUpToDate>false</LinksUpToDate>
  <CharactersWithSpaces>4347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2025-11-03T00:43:06Z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393B48103DE94F5A8117DBD796C48184_13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